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0716079580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586240716079580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0412365400665006082520178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